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5026"/>
        <w:tblW w:w="9493" w:type="dxa"/>
        <w:tblLook w:val="04A0" w:firstRow="1" w:lastRow="0" w:firstColumn="1" w:lastColumn="0" w:noHBand="0" w:noVBand="1"/>
      </w:tblPr>
      <w:tblGrid>
        <w:gridCol w:w="1696"/>
        <w:gridCol w:w="3828"/>
        <w:gridCol w:w="3969"/>
      </w:tblGrid>
      <w:tr w:rsidR="00042F25" w:rsidTr="001A3C76">
        <w:trPr>
          <w:trHeight w:val="1275"/>
        </w:trPr>
        <w:tc>
          <w:tcPr>
            <w:tcW w:w="1696" w:type="dxa"/>
          </w:tcPr>
          <w:p w:rsidR="00042F25" w:rsidRPr="00810537" w:rsidRDefault="00042F25" w:rsidP="001A3C76">
            <w:pPr>
              <w:rPr>
                <w:b/>
              </w:rPr>
            </w:pPr>
            <w:r w:rsidRPr="00810537">
              <w:rPr>
                <w:b/>
              </w:rPr>
              <w:t>VOTO</w:t>
            </w:r>
          </w:p>
        </w:tc>
        <w:tc>
          <w:tcPr>
            <w:tcW w:w="3828" w:type="dxa"/>
          </w:tcPr>
          <w:p w:rsidR="00042F25" w:rsidRPr="00E91495" w:rsidRDefault="00042F25" w:rsidP="001A3C76">
            <w:pPr>
              <w:rPr>
                <w:b/>
                <w:u w:val="single"/>
              </w:rPr>
            </w:pPr>
            <w:r w:rsidRPr="00E91495">
              <w:rPr>
                <w:b/>
                <w:u w:val="single"/>
              </w:rPr>
              <w:t>Attività in Alternanza Scuola Lavoro</w:t>
            </w:r>
          </w:p>
          <w:p w:rsidR="00810537" w:rsidRDefault="00810537" w:rsidP="001A3C76">
            <w:pPr>
              <w:rPr>
                <w:b/>
              </w:rPr>
            </w:pPr>
          </w:p>
          <w:p w:rsidR="00810537" w:rsidRPr="00810537" w:rsidRDefault="00810537" w:rsidP="001A3C76">
            <w:pPr>
              <w:rPr>
                <w:b/>
              </w:rPr>
            </w:pPr>
            <w:r>
              <w:rPr>
                <w:b/>
              </w:rPr>
              <w:t>Comportamento e motivazione</w:t>
            </w:r>
          </w:p>
        </w:tc>
        <w:tc>
          <w:tcPr>
            <w:tcW w:w="3969" w:type="dxa"/>
          </w:tcPr>
          <w:p w:rsidR="00810537" w:rsidRPr="00E91495" w:rsidRDefault="00810537" w:rsidP="001A3C76">
            <w:pPr>
              <w:rPr>
                <w:b/>
                <w:u w:val="single"/>
              </w:rPr>
            </w:pPr>
            <w:r w:rsidRPr="00E91495">
              <w:rPr>
                <w:b/>
                <w:u w:val="single"/>
              </w:rPr>
              <w:t>Attività in Alternanza Scuola Lavoro</w:t>
            </w:r>
          </w:p>
          <w:p w:rsidR="00042F25" w:rsidRPr="00810537" w:rsidRDefault="00042F25" w:rsidP="001A3C76">
            <w:pPr>
              <w:rPr>
                <w:b/>
              </w:rPr>
            </w:pPr>
          </w:p>
          <w:p w:rsidR="00810537" w:rsidRDefault="00810537" w:rsidP="001A3C76">
            <w:r w:rsidRPr="00810537">
              <w:rPr>
                <w:b/>
              </w:rPr>
              <w:t>Collaborazione ed autonomia</w:t>
            </w:r>
          </w:p>
        </w:tc>
      </w:tr>
      <w:tr w:rsidR="00042F25" w:rsidTr="001A3C76">
        <w:trPr>
          <w:trHeight w:val="905"/>
        </w:trPr>
        <w:tc>
          <w:tcPr>
            <w:tcW w:w="1696" w:type="dxa"/>
          </w:tcPr>
          <w:p w:rsidR="00042F25" w:rsidRPr="00810537" w:rsidRDefault="00042F25" w:rsidP="001A3C76">
            <w:pPr>
              <w:rPr>
                <w:b/>
              </w:rPr>
            </w:pPr>
            <w:r w:rsidRPr="00810537">
              <w:rPr>
                <w:b/>
              </w:rPr>
              <w:t>10</w:t>
            </w:r>
          </w:p>
        </w:tc>
        <w:tc>
          <w:tcPr>
            <w:tcW w:w="3828" w:type="dxa"/>
          </w:tcPr>
          <w:p w:rsidR="00042F25" w:rsidRDefault="00E91495" w:rsidP="001A3C76">
            <w:r>
              <w:t>Il risultato presenta caratteristiche superiori allo standard prescritto.</w:t>
            </w:r>
          </w:p>
        </w:tc>
        <w:tc>
          <w:tcPr>
            <w:tcW w:w="3969" w:type="dxa"/>
          </w:tcPr>
          <w:p w:rsidR="00042F25" w:rsidRDefault="00FC67D5" w:rsidP="001A3C76">
            <w:r>
              <w:t xml:space="preserve">Si dimostra sicuro ed autonomo; </w:t>
            </w:r>
            <w:r w:rsidRPr="00FC67D5">
              <w:t>condivide di sua iniziativa le informazioni utili</w:t>
            </w:r>
            <w:r>
              <w:t>.</w:t>
            </w:r>
          </w:p>
        </w:tc>
      </w:tr>
      <w:tr w:rsidR="00042F25" w:rsidTr="001A3C76">
        <w:trPr>
          <w:trHeight w:val="905"/>
        </w:trPr>
        <w:tc>
          <w:tcPr>
            <w:tcW w:w="1696" w:type="dxa"/>
          </w:tcPr>
          <w:p w:rsidR="00042F25" w:rsidRPr="00810537" w:rsidRDefault="00042F25" w:rsidP="001A3C76">
            <w:pPr>
              <w:rPr>
                <w:b/>
              </w:rPr>
            </w:pPr>
            <w:r w:rsidRPr="00810537">
              <w:rPr>
                <w:b/>
              </w:rPr>
              <w:t>9</w:t>
            </w:r>
          </w:p>
        </w:tc>
        <w:tc>
          <w:tcPr>
            <w:tcW w:w="3828" w:type="dxa"/>
          </w:tcPr>
          <w:p w:rsidR="00042F25" w:rsidRDefault="00C82744" w:rsidP="001A3C76">
            <w:r>
              <w:t>Sceglie la procedura più idonea; trova un</w:t>
            </w:r>
            <w:r w:rsidR="00E91495">
              <w:t xml:space="preserve"> procedimento risolutivo adatto.</w:t>
            </w:r>
          </w:p>
        </w:tc>
        <w:tc>
          <w:tcPr>
            <w:tcW w:w="3969" w:type="dxa"/>
          </w:tcPr>
          <w:p w:rsidR="00042F25" w:rsidRDefault="00E91495" w:rsidP="001A3C76">
            <w:r>
              <w:t>Si impegna continuativamente per migliorare il proprio apporto al lavoro; collabora efficacemente</w:t>
            </w:r>
            <w:r w:rsidR="00FC67D5">
              <w:t>.</w:t>
            </w:r>
          </w:p>
        </w:tc>
      </w:tr>
      <w:tr w:rsidR="00042F25" w:rsidTr="001A3C76">
        <w:trPr>
          <w:trHeight w:val="855"/>
        </w:trPr>
        <w:tc>
          <w:tcPr>
            <w:tcW w:w="1696" w:type="dxa"/>
          </w:tcPr>
          <w:p w:rsidR="00042F25" w:rsidRPr="00810537" w:rsidRDefault="00042F25" w:rsidP="001A3C76">
            <w:pPr>
              <w:rPr>
                <w:b/>
              </w:rPr>
            </w:pPr>
            <w:r w:rsidRPr="00810537">
              <w:rPr>
                <w:b/>
              </w:rPr>
              <w:t>8</w:t>
            </w:r>
          </w:p>
        </w:tc>
        <w:tc>
          <w:tcPr>
            <w:tcW w:w="3828" w:type="dxa"/>
          </w:tcPr>
          <w:p w:rsidR="00042F25" w:rsidRDefault="00C82744" w:rsidP="001A3C76">
            <w:r>
              <w:t>Applica tutte le istruzioni ricevute; rispetta tutte le regole dell’ente.</w:t>
            </w:r>
          </w:p>
        </w:tc>
        <w:tc>
          <w:tcPr>
            <w:tcW w:w="3969" w:type="dxa"/>
          </w:tcPr>
          <w:p w:rsidR="00042F25" w:rsidRDefault="00C82744" w:rsidP="001A3C76">
            <w:r>
              <w:t>Si impegna continuativamente per il raggiungimento dei risultati richiesti.</w:t>
            </w:r>
          </w:p>
        </w:tc>
      </w:tr>
      <w:tr w:rsidR="00042F25" w:rsidTr="001A3C76">
        <w:trPr>
          <w:trHeight w:val="905"/>
        </w:trPr>
        <w:tc>
          <w:tcPr>
            <w:tcW w:w="1696" w:type="dxa"/>
          </w:tcPr>
          <w:p w:rsidR="00042F25" w:rsidRPr="00810537" w:rsidRDefault="00042F25" w:rsidP="001A3C76">
            <w:pPr>
              <w:rPr>
                <w:b/>
              </w:rPr>
            </w:pPr>
            <w:r w:rsidRPr="00810537">
              <w:rPr>
                <w:b/>
              </w:rPr>
              <w:t>7</w:t>
            </w:r>
          </w:p>
        </w:tc>
        <w:tc>
          <w:tcPr>
            <w:tcW w:w="3828" w:type="dxa"/>
          </w:tcPr>
          <w:p w:rsidR="00042F25" w:rsidRDefault="00810537" w:rsidP="001A3C76">
            <w:r>
              <w:t xml:space="preserve">Applica le principali istruzioni ricevute; rispetta sostanzialmente le regole. </w:t>
            </w:r>
          </w:p>
        </w:tc>
        <w:tc>
          <w:tcPr>
            <w:tcW w:w="3969" w:type="dxa"/>
          </w:tcPr>
          <w:p w:rsidR="00042F25" w:rsidRDefault="00682EA6" w:rsidP="001A3C76">
            <w:r>
              <w:t>I</w:t>
            </w:r>
            <w:r w:rsidRPr="00682EA6">
              <w:t xml:space="preserve">l suo impegno per il raggiungimento dei risultati </w:t>
            </w:r>
            <w:r>
              <w:t xml:space="preserve">richiesti </w:t>
            </w:r>
            <w:r w:rsidRPr="00682EA6">
              <w:t>è piuttosto discontinuo</w:t>
            </w:r>
            <w:r>
              <w:t>.</w:t>
            </w:r>
          </w:p>
        </w:tc>
      </w:tr>
      <w:tr w:rsidR="00042F25" w:rsidTr="001A3C76">
        <w:trPr>
          <w:trHeight w:val="855"/>
        </w:trPr>
        <w:tc>
          <w:tcPr>
            <w:tcW w:w="1696" w:type="dxa"/>
          </w:tcPr>
          <w:p w:rsidR="00042F25" w:rsidRPr="00810537" w:rsidRDefault="00042F25" w:rsidP="001A3C76">
            <w:pPr>
              <w:rPr>
                <w:b/>
              </w:rPr>
            </w:pPr>
            <w:r w:rsidRPr="00810537">
              <w:rPr>
                <w:b/>
              </w:rPr>
              <w:t>6</w:t>
            </w:r>
          </w:p>
        </w:tc>
        <w:tc>
          <w:tcPr>
            <w:tcW w:w="3828" w:type="dxa"/>
          </w:tcPr>
          <w:p w:rsidR="00042F25" w:rsidRDefault="00682EA6" w:rsidP="001A3C76">
            <w:r w:rsidRPr="00682EA6">
              <w:t>Assume un comportamento non sempre adeguato al contesto in cui è inserito</w:t>
            </w:r>
          </w:p>
        </w:tc>
        <w:tc>
          <w:tcPr>
            <w:tcW w:w="3969" w:type="dxa"/>
          </w:tcPr>
          <w:p w:rsidR="00042F25" w:rsidRDefault="00682EA6" w:rsidP="001A3C76">
            <w:r>
              <w:t>I</w:t>
            </w:r>
            <w:r w:rsidRPr="00682EA6">
              <w:t xml:space="preserve">l suo impegno per il raggiungimento dei risultati </w:t>
            </w:r>
            <w:r>
              <w:t xml:space="preserve">richiesti </w:t>
            </w:r>
            <w:r w:rsidRPr="00682EA6">
              <w:t>è discontinuo e richiede di essere sostenuto</w:t>
            </w:r>
            <w:r>
              <w:t>.</w:t>
            </w:r>
          </w:p>
        </w:tc>
      </w:tr>
      <w:tr w:rsidR="00042F25" w:rsidTr="001A3C76">
        <w:trPr>
          <w:trHeight w:val="905"/>
        </w:trPr>
        <w:tc>
          <w:tcPr>
            <w:tcW w:w="1696" w:type="dxa"/>
          </w:tcPr>
          <w:p w:rsidR="00042F25" w:rsidRPr="00810537" w:rsidRDefault="00042F25" w:rsidP="001A3C76">
            <w:pPr>
              <w:rPr>
                <w:b/>
              </w:rPr>
            </w:pPr>
            <w:r w:rsidRPr="00810537">
              <w:rPr>
                <w:b/>
              </w:rPr>
              <w:t>5</w:t>
            </w:r>
          </w:p>
        </w:tc>
        <w:tc>
          <w:tcPr>
            <w:tcW w:w="3828" w:type="dxa"/>
          </w:tcPr>
          <w:p w:rsidR="00FF2F61" w:rsidRDefault="001271ED" w:rsidP="001A3C76">
            <w:r>
              <w:t xml:space="preserve">Non </w:t>
            </w:r>
            <w:r w:rsidR="00ED1AB0">
              <w:t>rispetta il calendario e gli orari delle attività di tirocinio, definiti nel progetto formativo</w:t>
            </w:r>
            <w:r w:rsidR="00FF2F61">
              <w:t xml:space="preserve">. </w:t>
            </w:r>
          </w:p>
          <w:p w:rsidR="00042F25" w:rsidRDefault="00FF2F61" w:rsidP="001A3C76">
            <w:r>
              <w:t>(non si presenta al tirocinio)</w:t>
            </w:r>
            <w:r w:rsidR="00ED1AB0">
              <w:t xml:space="preserve">  </w:t>
            </w:r>
          </w:p>
        </w:tc>
        <w:tc>
          <w:tcPr>
            <w:tcW w:w="3969" w:type="dxa"/>
          </w:tcPr>
          <w:p w:rsidR="00042F25" w:rsidRDefault="00ED1AB0" w:rsidP="001A3C76">
            <w:r>
              <w:t>Non rispetta le indicazioni del tutor aziendale e le regole definite dall’ente in cui è inserito</w:t>
            </w:r>
            <w:r w:rsidR="00FF2F61">
              <w:t>.</w:t>
            </w:r>
          </w:p>
          <w:p w:rsidR="00FF2F61" w:rsidRDefault="00FF2F61" w:rsidP="001A3C76">
            <w:r>
              <w:t>(viene sospeso il tirocinio)</w:t>
            </w:r>
          </w:p>
        </w:tc>
      </w:tr>
    </w:tbl>
    <w:tbl>
      <w:tblPr>
        <w:tblW w:w="10108" w:type="dxa"/>
        <w:jc w:val="center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</w:tblBorders>
        <w:tblLook w:val="00A0" w:firstRow="1" w:lastRow="0" w:firstColumn="1" w:lastColumn="0" w:noHBand="0" w:noVBand="0"/>
      </w:tblPr>
      <w:tblGrid>
        <w:gridCol w:w="1664"/>
        <w:gridCol w:w="6804"/>
        <w:gridCol w:w="1640"/>
      </w:tblGrid>
      <w:tr w:rsidR="001A3C76" w:rsidRPr="00D13DC7" w:rsidTr="001A3C76">
        <w:trPr>
          <w:trHeight w:val="277"/>
          <w:jc w:val="center"/>
        </w:trPr>
        <w:tc>
          <w:tcPr>
            <w:tcW w:w="1664" w:type="dxa"/>
            <w:tcBorders>
              <w:top w:val="single" w:sz="12" w:space="0" w:color="17365D"/>
              <w:bottom w:val="single" w:sz="12" w:space="0" w:color="17365D"/>
              <w:right w:val="nil"/>
            </w:tcBorders>
            <w:vAlign w:val="center"/>
          </w:tcPr>
          <w:p w:rsidR="001A3C76" w:rsidRPr="00D13DC7" w:rsidRDefault="001A3C76" w:rsidP="0095433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 wp14:anchorId="75DF34D4" wp14:editId="0EFA9E95">
                  <wp:extent cx="628650" cy="6858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single" w:sz="12" w:space="0" w:color="17365D"/>
              <w:left w:val="nil"/>
              <w:bottom w:val="single" w:sz="12" w:space="0" w:color="17365D"/>
              <w:right w:val="nil"/>
            </w:tcBorders>
          </w:tcPr>
          <w:p w:rsidR="001A3C76" w:rsidRPr="00D13DC7" w:rsidRDefault="001A3C76" w:rsidP="0095433D">
            <w:pPr>
              <w:jc w:val="center"/>
              <w:rPr>
                <w:rFonts w:ascii="Book Antiqua" w:eastAsia="Calibri" w:hAnsi="Book Antiqua"/>
                <w:b/>
                <w:smallCaps/>
                <w:sz w:val="16"/>
                <w:szCs w:val="16"/>
              </w:rPr>
            </w:pPr>
          </w:p>
          <w:p w:rsidR="001A3C76" w:rsidRPr="00D13DC7" w:rsidRDefault="001A3C76" w:rsidP="0095433D">
            <w:pPr>
              <w:jc w:val="center"/>
              <w:rPr>
                <w:rFonts w:ascii="Book Antiqua" w:eastAsia="Calibri" w:hAnsi="Book Antiqua"/>
                <w:smallCaps/>
                <w:sz w:val="20"/>
                <w:szCs w:val="20"/>
              </w:rPr>
            </w:pPr>
            <w:r w:rsidRPr="00D13DC7">
              <w:rPr>
                <w:rFonts w:ascii="Book Antiqua" w:eastAsia="Calibri" w:hAnsi="Book Antiqua"/>
                <w:b/>
                <w:smallCaps/>
                <w:sz w:val="20"/>
                <w:szCs w:val="20"/>
              </w:rPr>
              <w:t>Liceo Statale “Veronica Gambara”</w:t>
            </w:r>
          </w:p>
          <w:p w:rsidR="001A3C76" w:rsidRPr="00D13DC7" w:rsidRDefault="001A3C76" w:rsidP="0095433D">
            <w:pPr>
              <w:jc w:val="center"/>
              <w:rPr>
                <w:rFonts w:ascii="Garamond" w:eastAsia="Calibri" w:hAnsi="Garamond"/>
                <w:smallCaps/>
                <w:sz w:val="20"/>
                <w:szCs w:val="20"/>
              </w:rPr>
            </w:pPr>
            <w:r w:rsidRPr="00D13DC7">
              <w:rPr>
                <w:rFonts w:ascii="Garamond" w:eastAsia="Calibri" w:hAnsi="Garamond"/>
                <w:smallCaps/>
                <w:sz w:val="20"/>
                <w:szCs w:val="20"/>
              </w:rPr>
              <w:t>liceo linguistico - liceo musicale - liceo delle scienze umane</w:t>
            </w:r>
          </w:p>
          <w:p w:rsidR="001A3C76" w:rsidRPr="00D13DC7" w:rsidRDefault="001A3C76" w:rsidP="0095433D">
            <w:pPr>
              <w:jc w:val="center"/>
              <w:rPr>
                <w:rFonts w:ascii="Garamond" w:eastAsia="Calibri" w:hAnsi="Garamond"/>
                <w:sz w:val="20"/>
                <w:szCs w:val="20"/>
              </w:rPr>
            </w:pPr>
            <w:r>
              <w:rPr>
                <w:rFonts w:ascii="Garamond" w:eastAsia="Calibri" w:hAnsi="Garamond"/>
                <w:sz w:val="20"/>
                <w:szCs w:val="20"/>
              </w:rPr>
              <w:t>via Veronica Gambara 3 - 25121</w:t>
            </w:r>
            <w:r w:rsidRPr="00D13DC7">
              <w:rPr>
                <w:rFonts w:ascii="Garamond" w:eastAsia="Calibri" w:hAnsi="Garamond"/>
                <w:sz w:val="20"/>
                <w:szCs w:val="20"/>
              </w:rPr>
              <w:t xml:space="preserve"> Brescia</w:t>
            </w:r>
          </w:p>
          <w:p w:rsidR="001A3C76" w:rsidRPr="00D13DC7" w:rsidRDefault="001A3C76" w:rsidP="0095433D">
            <w:pPr>
              <w:jc w:val="center"/>
              <w:rPr>
                <w:rFonts w:ascii="Garamond" w:eastAsia="Calibri" w:hAnsi="Garamond"/>
                <w:sz w:val="20"/>
                <w:szCs w:val="20"/>
                <w:lang w:val="de-DE"/>
              </w:rPr>
            </w:pPr>
            <w:r>
              <w:rPr>
                <w:rFonts w:ascii="Garamond" w:eastAsia="Calibri" w:hAnsi="Garamond"/>
                <w:sz w:val="20"/>
                <w:szCs w:val="20"/>
                <w:lang w:val="de-DE"/>
              </w:rPr>
              <w:t xml:space="preserve">Tel. 030 3775004 </w:t>
            </w:r>
            <w:r w:rsidRPr="00D13DC7">
              <w:rPr>
                <w:rFonts w:ascii="Garamond" w:eastAsia="Calibri" w:hAnsi="Garamond"/>
                <w:sz w:val="20"/>
                <w:szCs w:val="20"/>
                <w:lang w:val="de-DE"/>
              </w:rPr>
              <w:t>– fax. 0303776455</w:t>
            </w:r>
          </w:p>
          <w:p w:rsidR="001A3C76" w:rsidRPr="00D13DC7" w:rsidRDefault="001A3C76" w:rsidP="0095433D">
            <w:pPr>
              <w:jc w:val="center"/>
              <w:rPr>
                <w:rFonts w:ascii="Garamond" w:eastAsia="Calibri" w:hAnsi="Garamond"/>
                <w:sz w:val="16"/>
                <w:szCs w:val="16"/>
              </w:rPr>
            </w:pPr>
            <w:r w:rsidRPr="00D13DC7">
              <w:rPr>
                <w:rFonts w:ascii="Garamond" w:eastAsia="Calibri" w:hAnsi="Garamond"/>
                <w:sz w:val="20"/>
                <w:szCs w:val="20"/>
              </w:rPr>
              <w:t>e</w:t>
            </w:r>
            <w:r>
              <w:rPr>
                <w:rFonts w:ascii="Garamond" w:eastAsia="Calibri" w:hAnsi="Garamond"/>
                <w:sz w:val="20"/>
                <w:szCs w:val="20"/>
              </w:rPr>
              <w:t>-mail: bspm020005@istruzione</w:t>
            </w:r>
            <w:r w:rsidRPr="00D13DC7">
              <w:rPr>
                <w:rFonts w:ascii="Garamond" w:eastAsia="Calibri" w:hAnsi="Garamond"/>
                <w:sz w:val="20"/>
                <w:szCs w:val="20"/>
              </w:rPr>
              <w:t xml:space="preserve">.it – sito: </w:t>
            </w:r>
            <w:r w:rsidRPr="00D13DC7">
              <w:rPr>
                <w:rFonts w:ascii="Garamond" w:eastAsia="Calibri" w:hAnsi="Garamond"/>
                <w:sz w:val="20"/>
                <w:szCs w:val="20"/>
                <w:u w:val="single"/>
              </w:rPr>
              <w:t>www.liceogambara.gov.it</w:t>
            </w:r>
          </w:p>
        </w:tc>
        <w:tc>
          <w:tcPr>
            <w:tcW w:w="1640" w:type="dxa"/>
            <w:tcBorders>
              <w:top w:val="single" w:sz="12" w:space="0" w:color="17365D"/>
              <w:left w:val="nil"/>
              <w:bottom w:val="single" w:sz="12" w:space="0" w:color="17365D"/>
            </w:tcBorders>
            <w:vAlign w:val="center"/>
          </w:tcPr>
          <w:p w:rsidR="001A3C76" w:rsidRPr="00D13DC7" w:rsidRDefault="001A3C76" w:rsidP="0095433D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16"/>
                <w:szCs w:val="16"/>
                <w:lang w:val="de-DE"/>
              </w:rPr>
            </w:pPr>
            <w:r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 wp14:anchorId="3FA26D75" wp14:editId="554DE53D">
                  <wp:extent cx="685800" cy="600075"/>
                  <wp:effectExtent l="0" t="0" r="0" b="0"/>
                  <wp:docPr id="2" name="Immagine 3" descr="Macintosh HD:Users:admin:Desktop:IMMAGINI &amp; DOCUMENTI:OPERE:SCUOLA:2004.SPILLA:SPILLA.2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Macintosh HD:Users:admin:Desktop:IMMAGINI &amp; DOCUMENTI:OPERE:SCUOLA:2004.SPILLA:SPILLA.2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C76" w:rsidRPr="00181094" w:rsidRDefault="001A3C76" w:rsidP="001A3C76">
      <w:pPr>
        <w:autoSpaceDE w:val="0"/>
        <w:autoSpaceDN w:val="0"/>
        <w:adjustRightInd w:val="0"/>
        <w:rPr>
          <w:rFonts w:ascii="Calibri" w:eastAsia="Calibri" w:hAnsi="Calibri"/>
          <w:i/>
          <w:iCs/>
          <w:sz w:val="16"/>
          <w:szCs w:val="16"/>
        </w:rPr>
      </w:pPr>
    </w:p>
    <w:p w:rsidR="001A3C76" w:rsidRPr="00684226" w:rsidRDefault="001A3C76" w:rsidP="001A3C76">
      <w:pPr>
        <w:autoSpaceDE w:val="0"/>
        <w:autoSpaceDN w:val="0"/>
        <w:adjustRightInd w:val="0"/>
        <w:jc w:val="center"/>
        <w:rPr>
          <w:rFonts w:ascii="Calibri" w:eastAsia="Calibri" w:hAnsi="Calibri"/>
          <w:b/>
          <w:bCs/>
          <w:sz w:val="28"/>
          <w:szCs w:val="28"/>
        </w:rPr>
      </w:pPr>
      <w:r>
        <w:rPr>
          <w:rFonts w:ascii="Calibri" w:eastAsia="Calibri" w:hAnsi="Calibri"/>
          <w:b/>
          <w:bCs/>
          <w:sz w:val="28"/>
          <w:szCs w:val="28"/>
        </w:rPr>
        <w:t>VALUTAZIONE DEL COMPORTAMENTO IN ALTERNANZA SCUOLA LAVORO</w:t>
      </w:r>
    </w:p>
    <w:p w:rsidR="004A6C45" w:rsidRDefault="004A6C45">
      <w:bookmarkStart w:id="0" w:name="_GoBack"/>
      <w:bookmarkEnd w:id="0"/>
    </w:p>
    <w:sectPr w:rsidR="004A6C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F25"/>
    <w:rsid w:val="00042F25"/>
    <w:rsid w:val="001271ED"/>
    <w:rsid w:val="001A3C76"/>
    <w:rsid w:val="00446932"/>
    <w:rsid w:val="004A6C45"/>
    <w:rsid w:val="00682EA6"/>
    <w:rsid w:val="00810537"/>
    <w:rsid w:val="00C177FD"/>
    <w:rsid w:val="00C82744"/>
    <w:rsid w:val="00E91495"/>
    <w:rsid w:val="00ED1AB0"/>
    <w:rsid w:val="00FC67D5"/>
    <w:rsid w:val="00FF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6B6B4"/>
  <w15:chartTrackingRefBased/>
  <w15:docId w15:val="{5D49646E-555E-48F2-9E41-9EF41147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105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Fabris</dc:creator>
  <cp:keywords/>
  <dc:description/>
  <cp:lastModifiedBy>Daniele Fabris</cp:lastModifiedBy>
  <cp:revision>2</cp:revision>
  <dcterms:created xsi:type="dcterms:W3CDTF">2019-01-22T17:15:00Z</dcterms:created>
  <dcterms:modified xsi:type="dcterms:W3CDTF">2019-01-22T17:15:00Z</dcterms:modified>
</cp:coreProperties>
</file>