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F5" w:rsidRPr="008C43F5" w:rsidRDefault="008C43F5" w:rsidP="008C43F5">
      <w:pPr>
        <w:spacing w:before="240" w:after="240" w:line="240" w:lineRule="auto"/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</w:pPr>
      <w:bookmarkStart w:id="0" w:name="_GoBack"/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CORSO DI FORMAZIONE PER DOCENTI SU RIFORMA COSTITUZIONALE</w:t>
      </w:r>
    </w:p>
    <w:p w:rsidR="008C43F5" w:rsidRPr="008C43F5" w:rsidRDefault="008C43F5" w:rsidP="008C43F5">
      <w:pPr>
        <w:spacing w:before="240" w:after="240" w:line="240" w:lineRule="auto"/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</w:pP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Il Circolo bresciano di Libertà &amp; Giustizia, in collaborazione con docenti e ricercatori della facoltà di GIURISPRUDENZA di Brescia, organizza un corso di aggiornamento, gratuito, per i docenti degli istituti superiori sul tema “Le riforme costituzionali e elettorali”.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 xml:space="preserve">Il corso si terrà in due pomeriggi, il 17 e il 24 ottobre 2016, dalle ore 14,30 alle 17,30 a Brescia presso l’istituto I.I.S. Lunardi, via </w:t>
      </w:r>
      <w:proofErr w:type="spellStart"/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Riccobelli</w:t>
      </w:r>
      <w:proofErr w:type="spellEnd"/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 xml:space="preserve"> 47.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 xml:space="preserve">Le iscrizioni, obbligatorie, verranno raccolte online dalla coordinatrice di L&amp;G, dott.ssa Gisella </w:t>
      </w:r>
      <w:proofErr w:type="spellStart"/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Bottoli</w:t>
      </w:r>
      <w:proofErr w:type="spellEnd"/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 xml:space="preserve">, </w:t>
      </w:r>
      <w:hyperlink r:id="rId5" w:history="1">
        <w:r w:rsidRPr="008C43F5">
          <w:rPr>
            <w:rFonts w:ascii="inherit" w:eastAsia="Times New Roman" w:hAnsi="inherit" w:cs="Helvetica"/>
            <w:color w:val="0000FF"/>
            <w:sz w:val="24"/>
            <w:szCs w:val="24"/>
            <w:u w:val="single"/>
            <w:lang w:eastAsia="it-IT"/>
          </w:rPr>
          <w:t>gisella45@alice.it</w:t>
        </w:r>
      </w:hyperlink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, entro il 13 ottobre 2016. Il corso sarà attivato con una presenza minima di 20 persone.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Per ulteriori informazioni telefonare al 3401068454.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bookmarkEnd w:id="0"/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Ai partecipanti verrà rilasciato un attestato di partecipazione e materiale esplicativo.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Seguono programma e contenuti del corso</w:t>
      </w:r>
    </w:p>
    <w:p w:rsidR="008C43F5" w:rsidRPr="008C43F5" w:rsidRDefault="008C43F5" w:rsidP="008C43F5">
      <w:pPr>
        <w:spacing w:before="240" w:after="240" w:line="240" w:lineRule="auto"/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</w:pP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LE RIFORME COSTITUZIONALI E ELETTORALI</w:t>
      </w:r>
    </w:p>
    <w:p w:rsidR="008C43F5" w:rsidRPr="008C43F5" w:rsidRDefault="008C43F5" w:rsidP="008C43F5">
      <w:pPr>
        <w:spacing w:before="240" w:after="240" w:line="240" w:lineRule="auto"/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</w:pP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Prima giornata 17 ottobre 2016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Ore 14.45 Presentazione del seminario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Ore 15.00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Prof. MATTEO FRAU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Ricercatore Diritto pubblico comparato Università di Brescia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Le seconde Camere nelle democrazie occidentali 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e il rapporto fiduciario tra Governo e Parlamento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Ore 15.45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Prof. LORENZO SPADACINI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Ricercatore Diritto costituzionale europeo Università di Brescia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Le seconde Camere nelle democrazie occidentali 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e l’allocazione delle funzioni tra centro e periferia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Ore 16.30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Dott. MARCO PODETTA 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Dottorando Scienze Giuridiche Università di Verona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lastRenderedPageBreak/>
        <w:t xml:space="preserve">La composizione del nuovo </w:t>
      </w:r>
      <w:proofErr w:type="spellStart"/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SenatoOre</w:t>
      </w:r>
      <w:proofErr w:type="spellEnd"/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 xml:space="preserve"> 17.15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Dott. DANIELE CASANOVA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Dottorando diritto costituzionale Università La Sapienza Roma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 xml:space="preserve">La riforma elettorale e l’impatto sulla forma di </w:t>
      </w:r>
      <w:proofErr w:type="spellStart"/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govern</w:t>
      </w:r>
      <w:proofErr w:type="spellEnd"/>
    </w:p>
    <w:p w:rsidR="008C43F5" w:rsidRPr="008C43F5" w:rsidRDefault="008C43F5" w:rsidP="008C43F5">
      <w:pPr>
        <w:spacing w:before="240" w:after="240" w:line="240" w:lineRule="auto"/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</w:pP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Seconda giornata 24 ottobre 2016</w:t>
      </w:r>
    </w:p>
    <w:p w:rsidR="008C43F5" w:rsidRPr="008C43F5" w:rsidRDefault="008C43F5" w:rsidP="008C43F5">
      <w:pPr>
        <w:spacing w:before="240" w:after="240" w:line="240" w:lineRule="auto"/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</w:pP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t>Ore 14.45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Prof. ADRIANA APOSTOLI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Docente di diritto costituzionale Università di Brescia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I procedimenti legislativi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Ore 15.30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Prof. ARIANNA CARMINATI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Ricercatrice Diritto parlamentare Università di Brescia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Il ruolo del Governo nella funzione legislativa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Ore 16.15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Dott.ssa ELISA TIRA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Dott.ssa di Ricerca in Diritto Costituzionale Università di Brescia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Gli istituti di democrazia diretta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Ore 17.00</w:t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</w:r>
      <w:r w:rsidRPr="008C43F5">
        <w:rPr>
          <w:rFonts w:ascii="inherit" w:eastAsia="Times New Roman" w:hAnsi="inherit" w:cs="Helvetica"/>
          <w:color w:val="666666"/>
          <w:sz w:val="24"/>
          <w:szCs w:val="24"/>
          <w:lang w:eastAsia="it-IT"/>
        </w:rPr>
        <w:br/>
        <w:t>Dibattito conclusivo</w:t>
      </w:r>
    </w:p>
    <w:p w:rsidR="005657EA" w:rsidRDefault="002E4FFD"/>
    <w:sectPr w:rsidR="005657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F5"/>
    <w:rsid w:val="002E4FFD"/>
    <w:rsid w:val="003A11F8"/>
    <w:rsid w:val="008C43F5"/>
    <w:rsid w:val="00DD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51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33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7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sella45@a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IT.com</dc:creator>
  <cp:lastModifiedBy>IT.com</cp:lastModifiedBy>
  <cp:revision>2</cp:revision>
  <dcterms:created xsi:type="dcterms:W3CDTF">2016-09-21T22:12:00Z</dcterms:created>
  <dcterms:modified xsi:type="dcterms:W3CDTF">2016-09-21T22:12:00Z</dcterms:modified>
</cp:coreProperties>
</file>